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87589" w:rsidTr="00987589">
        <w:tc>
          <w:tcPr>
            <w:tcW w:w="4786" w:type="dxa"/>
          </w:tcPr>
          <w:p w:rsidR="00987589" w:rsidRDefault="00987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87589" w:rsidRDefault="0098758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Утверждаю.</w:t>
            </w:r>
          </w:p>
          <w:p w:rsidR="00987589" w:rsidRDefault="0098758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«ООШ №8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87589" w:rsidRDefault="0098758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С.В.Раков</w:t>
            </w:r>
          </w:p>
          <w:p w:rsidR="00987589" w:rsidRDefault="0098758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"___ " _________ 2013 г.</w:t>
            </w:r>
          </w:p>
        </w:tc>
      </w:tr>
    </w:tbl>
    <w:p w:rsidR="00987589" w:rsidRDefault="00987589" w:rsidP="00987589">
      <w:pPr>
        <w:rPr>
          <w:rFonts w:ascii="Arial" w:eastAsia="Times New Roman" w:hAnsi="Arial" w:cs="Arial"/>
          <w:b/>
          <w:sz w:val="32"/>
          <w:szCs w:val="32"/>
        </w:rPr>
      </w:pPr>
    </w:p>
    <w:p w:rsidR="00987589" w:rsidRDefault="00987589" w:rsidP="00987589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общеобразовательного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учреждения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 Основная общеобразовательная школа № 8"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1-3 классов на 2013 - 2014 учебный год.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класс – пятидневная учебная неделя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класс – шестидневная учебная неделя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 класс – шестидневная учебная неделя</w:t>
      </w:r>
    </w:p>
    <w:p w:rsidR="00987589" w:rsidRDefault="00987589" w:rsidP="00987589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87589" w:rsidRDefault="00987589" w:rsidP="00987589">
      <w:pPr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1514475"/>
            <wp:effectExtent l="19050" t="0" r="0" b="0"/>
            <wp:docPr id="1" name="Рисунок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9" w:rsidRDefault="00987589" w:rsidP="00987589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87589" w:rsidRDefault="00987589" w:rsidP="00987589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87589" w:rsidRDefault="00987589" w:rsidP="00987589">
      <w:pPr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87589" w:rsidRDefault="00987589" w:rsidP="00987589">
      <w:pPr>
        <w:rPr>
          <w:rFonts w:ascii="Arial" w:eastAsia="Times New Roman" w:hAnsi="Arial" w:cs="Arial"/>
          <w:b/>
          <w:i/>
          <w:sz w:val="32"/>
          <w:szCs w:val="32"/>
        </w:rPr>
      </w:pPr>
    </w:p>
    <w:p w:rsidR="00987589" w:rsidRDefault="00987589" w:rsidP="00987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Сыктывкар</w:t>
      </w:r>
    </w:p>
    <w:p w:rsidR="00987589" w:rsidRDefault="00987589" w:rsidP="009875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987589" w:rsidRDefault="00987589" w:rsidP="0098758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7589" w:rsidRDefault="00987589" w:rsidP="009875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учебному  плану муниципального общеобразовательного учреждения</w:t>
      </w:r>
    </w:p>
    <w:p w:rsidR="00987589" w:rsidRDefault="00987589" w:rsidP="009875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«Основная общеобразовательная школа №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.</w:t>
      </w:r>
    </w:p>
    <w:p w:rsidR="00987589" w:rsidRDefault="00987589" w:rsidP="00987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«ООШ № 8» г. Сыктывкара Республики Коми для 1 – 2 классов  на 2012 – 2013 учебный год  разработан  в соответствии  с основными положениями закона Российской Федерации «Об образовании» и устава Муниципального общеобразовательного учреждения «Основная общеобразовательная школа № 8» на основе  следующих нормативно – правовых документов:</w:t>
      </w:r>
    </w:p>
    <w:p w:rsidR="00987589" w:rsidRDefault="00987589" w:rsidP="00987589">
      <w:pPr>
        <w:pStyle w:val="a3"/>
        <w:ind w:left="405"/>
        <w:jc w:val="both"/>
        <w:rPr>
          <w:rFonts w:ascii="Times New Roman" w:hAnsi="Times New Roman"/>
          <w:b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Закона РФ «Об образовании» (в ред. Федеральных законов от 13.01.1996) №12-ФЗ, от 16.11.1997 № 144-ФЗ, от 20.07.2000 №102-ФЗ, от 07.08.2000 №122-ФЗ, от 13.02.2002 № 20-ФЗ, от 21.03.2002 № 31-ФЗ, от 25.06.2002 №71-ФЗ, от 25.07.2002 № 112-ФЗ, с изменениями, внесенными Постановлением Конституционного Суда РФ от 24.10.2000 №-13-П, Федеральными законами от 27.12.2000 № 150-ФЗ, от 30.12.2001 № 194-ФЗ);</w:t>
      </w:r>
      <w:proofErr w:type="gramEnd"/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Типового положения об общеобразовательном учреждении (постановление Правительства РФ от 19.03.2001 № 196);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Базисного учебного (образовательного) плана для образовательных учреждений Российской Федерации, реали</w:t>
      </w:r>
      <w:r>
        <w:rPr>
          <w:rFonts w:ascii="Times New Roman" w:hAnsi="Times New Roman"/>
          <w:sz w:val="24"/>
          <w:szCs w:val="24"/>
        </w:rPr>
        <w:softHyphen/>
        <w:t>зующих основную образовательную программу начального  общего образования, пояснительной записки к нему;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4. Приказ МО РФ от 06.10.2009 г. № 373 «Об утверждении и введении в действие федерального образовательного стандарта начального общего образования</w:t>
      </w:r>
      <w:r>
        <w:t>»</w:t>
      </w:r>
      <w:proofErr w:type="gramStart"/>
      <w:r>
        <w:t xml:space="preserve"> ;</w:t>
      </w:r>
      <w:proofErr w:type="gramEnd"/>
    </w:p>
    <w:p w:rsidR="00987589" w:rsidRDefault="00987589" w:rsidP="00987589">
      <w:pPr>
        <w:pStyle w:val="a3"/>
        <w:jc w:val="both"/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г. № 373»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7. </w:t>
      </w: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29.09.11 №2357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№373»;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Письма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16.08.10 №03-48 «О рекомендации к использованию примерной основной образовательной программы начального общего образования»; 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17.12.2010 г. № 1897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987589" w:rsidRDefault="00987589" w:rsidP="009875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 </w:t>
      </w:r>
      <w:proofErr w:type="gramStart"/>
      <w:r>
        <w:rPr>
          <w:rFonts w:ascii="Times New Roman" w:hAnsi="Times New Roman"/>
          <w:sz w:val="24"/>
          <w:szCs w:val="24"/>
        </w:rPr>
        <w:t>Приказ Министерства образования РК от 26.01.2011 года № 30 «О внесении изменений в базисные учебные планы для образовательных учреждений РК  примерные учебные планы для образовательных учреждений Республики Коми с изучением коми языка как родного и с изучением коми языка как неродного,  утвержденные  приказом  Министерства образования и высшей школы Республики Коми  от 18.05.2005 № 107»;</w:t>
      </w:r>
      <w:proofErr w:type="gramEnd"/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Постановление Главного государственного санитарного врача от 29.12.2010 г.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ОУ»;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08.10.2010 № ИК- 1494/19 «О введении третьего часа физической культуры» с Приложениями №1, №2: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1: Приказ МО РФ от 30.08.2010 г. № 889 «О внесении изменений в ФБУП и примерные учебные планы для образовательных учреждений РФ,  реализующих программы общего образования, утвержденные приказом МО РФ от 09.03.2004 г. № 1312 «Об утверждении федерального базисного учебного плана и примерных учебных планов для образовательных учреждений РФ,  реализующих программы общего образования»;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-Приложение 2: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РФ»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учебного плана </w:t>
      </w:r>
      <w:proofErr w:type="gramStart"/>
      <w:r>
        <w:rPr>
          <w:rFonts w:ascii="Times New Roman" w:hAnsi="Times New Roman"/>
          <w:sz w:val="24"/>
          <w:szCs w:val="24"/>
        </w:rPr>
        <w:t>учтены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МО РФ, Минздрава России, Государственного комитета РФ по физической культуре и спорту, Российской академии образования от 16.07.2002г № 2715/227/166/19 «О совершенствовании процесса физического воспитания в общеобразовательных учреждениях РФ;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-Письмо Министерства образования РФ от 12.08.2002 г. № 13-51-99/14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введении третьего дополнительного часа физической культуры в образовательных учреждениях Российской Федерации»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-Социальный заказ родительского, преподавательского, ученического коллективов.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определяет максимальный объем учебной нагрузки обучающихся, состав учебных предметов и   распределяет учебное время, отводимое на освоение федерального и национально-регионального компонентов государственного  образовательного стандарта  по классам и образовательным областям. 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 ступень образования реализуется по программе « Школа России» и на основе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методического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комплекса системы учебников «Школа России», допущенному к использованию в образовательном процессе. Программа «Школа России» представляет собой целостную модель начальной школы, построенную на единых для всех учебных предметов концептуальных основах, реализует федеральный компонент содержания образования, охватывает все образовательные области и учебные предметы. Основными характеристиками программы «Школа России» являются: ориентирование на личностн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развивающее образование младших школьников, обеспечение граждански- ориентированного и глобально- ориентированного  образования младших школьников. Программа направлена на личность ученика и отражает различные аспекты ее целостного развития, а сочетание вышеуказанных характеристик обеспечивает гармонизацию интересов человека, общества, государства и человечества в образовании. При таком подходе возникает естественная мотивация учения, успешно развивается способность ребенка понимать смысл поставленной задачи,  планировать учебную работу,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контролировать и оценивать ее результат. Программа учитывает индивидуальные особенности детей, их интересы и склонности, дает возможность применять обширный арсенал методов и приемов, целенаправленно развивая познавательную активность и самостоятельность учащихся. Программа обладает такими качествами, как фундаментальность, надежность, стабильность, открытость новому, вариативность.    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методический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комплекс программы «Школа России» соответствует федеральному перечню учебников и учебных пособий, допущенному к использованию в образовательном процессе и обеспечивает преемственность на 1,2,3 ступенях обучения.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план состоит из двух  частей: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инвариантной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  и вариативной. </w:t>
      </w:r>
      <w:r>
        <w:rPr>
          <w:rFonts w:ascii="Times New Roman" w:hAnsi="Times New Roman"/>
          <w:sz w:val="24"/>
          <w:szCs w:val="24"/>
        </w:rPr>
        <w:t>Вариативная часть учебного плана учитывает особенности, образовательные потребности и интересы учащихся. В 1 классах в соответствии с санитарно – гигиеническими требованиями, определяющих максимально допустимую нагрузку учащихся, вариативная часть отсутствует.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инвариантной части учебного плана во 2 классах полностью  реализуется   федеральный  компонент  государственного  образовательного стандарта,  который обеспечивает единство  образовательного  пространства  Российской  Федерации и гарантирует овладение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необходимым минимумом знаний, умений и навыков, обеспечивающими возможности продолжения образования.  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Инвариантная часть Базисного учебного плана представлена образовательными областями:  "Филология".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основе изучения интересов обучающихся, пожеланий родителей и учащихся, а  также накопленного опыта работы по учебным планам, разработанным на основе вышеуказанного базисного плана и имеющегося педагогического потенциала за счет часов вариативной части    увеличено количество часов на изучение  следующих предметов: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Во 2 классе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области «Филология» на изучение коми языка, который представляет национально- региональный компонент,  2 часа.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изучение предмета «Краеведение» с целью духовно-нравственного и  патриотического воспитания из  школьного компонента выделен  1 час.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3 классе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области «Филология» на изучение коми языка, который представляет национально- региональный компонент,  2 часа.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 изучение предмета «Краеведение» с целью духовно-нравственного и  патриотического воспитания из  школьного компонента выделен  1 час.</w:t>
      </w:r>
    </w:p>
    <w:p w:rsidR="00987589" w:rsidRDefault="00987589" w:rsidP="00987589">
      <w:pPr>
        <w:pStyle w:val="a3"/>
        <w:tabs>
          <w:tab w:val="left" w:pos="1848"/>
        </w:tabs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курс «Информатика» во 2-3 классах изучается в качестве учебного модуля в рамках учебного предмета «Математика». 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организации УВП МОУ «ООШ № 8» в 2012-2013 учебном году.</w:t>
      </w:r>
    </w:p>
    <w:p w:rsidR="00987589" w:rsidRDefault="00987589" w:rsidP="00987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1 классе 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 В течение всего учебного года после 3 урока организована динамическая пауза продолжительностью не менее 40 минут.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</w:t>
      </w:r>
      <w:r>
        <w:rPr>
          <w:rFonts w:ascii="Times New Roman" w:hAnsi="Times New Roman"/>
          <w:sz w:val="24"/>
          <w:szCs w:val="24"/>
        </w:rPr>
        <w:t>ость уроков во 2-3 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45 минут. Продолжительность перемен между уроками составляет не менее 10 минут, вместо одной большой перемены  после 2-го и 3-го уроков установлены  две перемены по 20 минут каждая. Домашние задания даются обучающимся с учётом возможности их выполнения в следующих пределах: во 2 – м, </w:t>
      </w:r>
      <w:r>
        <w:rPr>
          <w:rFonts w:ascii="Times New Roman" w:hAnsi="Times New Roman"/>
          <w:sz w:val="24"/>
          <w:szCs w:val="24"/>
        </w:rPr>
        <w:t>в 3-м классах  – 1,5 часа.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1-3 классов ориентирован на 4-летний нормативный срок освоения государственных образовательных программ начального общего образования.  Продолжительность учебного года – 33 учебные недели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пятидневной учебной недели (1 класс) и 34 учебных недель при шестидневной  учебной недели (2 и 3 классы). Учебные занятия проводятся только в первую смену; В учебном плане 1 – го класса дополнительные недельные каникулы в середине третьей четверти при традиционном режиме обучения. 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7589" w:rsidRDefault="00987589" w:rsidP="009875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87589" w:rsidRDefault="00987589" w:rsidP="00987589">
      <w:pPr>
        <w:jc w:val="both"/>
        <w:rPr>
          <w:rFonts w:ascii="Arial" w:hAnsi="Arial" w:cs="Arial"/>
          <w:b/>
          <w:sz w:val="36"/>
          <w:szCs w:val="36"/>
        </w:rPr>
      </w:pPr>
    </w:p>
    <w:p w:rsidR="00987589" w:rsidRDefault="00987589" w:rsidP="00987589">
      <w:pPr>
        <w:rPr>
          <w:rFonts w:ascii="Arial" w:hAnsi="Arial" w:cs="Arial"/>
          <w:b/>
          <w:sz w:val="36"/>
          <w:szCs w:val="36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Calibri" w:eastAsia="Times New Roman" w:hAnsi="Calibri" w:cs="Times New Roman"/>
        </w:rPr>
      </w:pPr>
    </w:p>
    <w:p w:rsidR="00987589" w:rsidRDefault="00987589" w:rsidP="00987589">
      <w:pPr>
        <w:rPr>
          <w:rFonts w:ascii="Arial" w:eastAsia="Times New Roman" w:hAnsi="Arial" w:cs="Arial"/>
          <w:sz w:val="36"/>
          <w:szCs w:val="36"/>
        </w:rPr>
      </w:pPr>
    </w:p>
    <w:p w:rsidR="00987589" w:rsidRDefault="00987589" w:rsidP="00987589">
      <w:pPr>
        <w:rPr>
          <w:rFonts w:ascii="Arial" w:eastAsia="Times New Roman" w:hAnsi="Arial" w:cs="Arial"/>
          <w:sz w:val="36"/>
          <w:szCs w:val="36"/>
        </w:rPr>
      </w:pPr>
    </w:p>
    <w:p w:rsidR="00987589" w:rsidRDefault="00987589" w:rsidP="00987589">
      <w:pPr>
        <w:rPr>
          <w:rFonts w:ascii="Arial" w:eastAsia="Times New Roman" w:hAnsi="Arial" w:cs="Arial"/>
          <w:sz w:val="36"/>
          <w:szCs w:val="36"/>
        </w:rPr>
      </w:pPr>
    </w:p>
    <w:p w:rsidR="00987589" w:rsidRDefault="00987589" w:rsidP="00987589">
      <w:pPr>
        <w:rPr>
          <w:rFonts w:ascii="Arial" w:eastAsia="Times New Roman" w:hAnsi="Arial" w:cs="Arial"/>
          <w:sz w:val="36"/>
          <w:szCs w:val="36"/>
        </w:rPr>
      </w:pPr>
    </w:p>
    <w:p w:rsidR="00987589" w:rsidRDefault="00987589" w:rsidP="009875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 ПЛАН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общеобразовательного учреждения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«Основная общеобразовательная школа № 8»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1- 2  классов с изучением коми языка (как неродного)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2012 – 2013 учебный год</w:t>
      </w:r>
    </w:p>
    <w:p w:rsidR="00987589" w:rsidRDefault="00987589" w:rsidP="0098758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(БУП – 2010, ФГОС начального общего образования)</w:t>
      </w:r>
    </w:p>
    <w:p w:rsidR="00987589" w:rsidRDefault="00987589" w:rsidP="00987589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1596"/>
        <w:gridCol w:w="1985"/>
        <w:gridCol w:w="1559"/>
        <w:gridCol w:w="1241"/>
      </w:tblGrid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Пятидневная учебная неделя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Шестидневная учебная неделя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987589" w:rsidRDefault="00987589" w:rsidP="009875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89" w:rsidRDefault="00987589" w:rsidP="009875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1596"/>
        <w:gridCol w:w="1985"/>
        <w:gridCol w:w="1559"/>
        <w:gridCol w:w="1241"/>
      </w:tblGrid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136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68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</w:tr>
      <w:tr w:rsidR="00987589" w:rsidTr="0098758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589" w:rsidRDefault="00987589">
            <w:pPr>
              <w:spacing w:after="0" w:line="36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7589" w:rsidRDefault="009875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</w:tr>
    </w:tbl>
    <w:p w:rsidR="00987589" w:rsidRDefault="00987589" w:rsidP="009875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p w:rsidR="00987589" w:rsidRDefault="00987589" w:rsidP="00987589"/>
    <w:p w:rsidR="00B565BF" w:rsidRDefault="00B565BF"/>
    <w:sectPr w:rsidR="00B5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589"/>
    <w:rsid w:val="00987589"/>
    <w:rsid w:val="00B5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5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9328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2</cp:revision>
  <dcterms:created xsi:type="dcterms:W3CDTF">2014-05-04T13:13:00Z</dcterms:created>
  <dcterms:modified xsi:type="dcterms:W3CDTF">2014-05-04T13:13:00Z</dcterms:modified>
</cp:coreProperties>
</file>